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64" w:rsidRDefault="006E4BDF">
      <w:pPr>
        <w:spacing w:line="240" w:lineRule="auto"/>
        <w:ind w:left="600"/>
      </w:pPr>
      <w:r>
        <w:rPr>
          <w:rFonts w:ascii="Arial" w:eastAsia="Arial" w:hAnsi="Arial" w:cs="Arial"/>
        </w:rPr>
        <w:t xml:space="preserve">                                                           </w:t>
      </w:r>
    </w:p>
    <w:p w:rsidR="00DA4364" w:rsidRDefault="006E4BDF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-319037</wp:posOffset>
                </wp:positionV>
                <wp:extent cx="5411729" cy="556263"/>
                <wp:effectExtent l="0" t="0" r="0" b="0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729" cy="556263"/>
                          <a:chOff x="0" y="0"/>
                          <a:chExt cx="5411729" cy="556263"/>
                        </a:xfrm>
                      </wpg:grpSpPr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674" y="-3171"/>
                            <a:ext cx="384175" cy="346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6769" y="556263"/>
                            <a:ext cx="5394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35BF5" id="Group 496" o:spid="_x0000_s1026" style="position:absolute;margin-left:0;margin-top:-25.1pt;width:426.1pt;height:43.8pt;z-index:-251658240" coordsize="54117,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pLQPgMAAPYHAAAOAAAAZHJzL2Uyb0RvYy54bWycVclu2zAQvRfoPxC6&#10;O7K8xkLsHJo2KFC0RpJ+AE1RC0qRBElvf98ZkpJdZ2mbAJG5zcybxzfDm9tDK8iOG9souUyyq2FC&#10;uGSqaGS1TH4+fRlcJ8Q6KgsqlOTL5Mhtcrv6+OFmr3M+UrUSBTcEnEib7/UyqZ3TeZpaVvOW2iul&#10;uYTNUpmWOpiaKi0M3YP3VqSj4XCW7pUptFGMWwurd2EzWXn/ZcmZ+1GWljsilglgc/5r/HeD33R1&#10;Q/PKUF03LMKg70DR0kZC0N7VHXWUbE3zzFXbMKOsKt0VU22qyrJh3OcA2WTDi2zujdpqn0uV7yvd&#10;0wTUXvD0brfs+25tSFMsk8lilhBJW7gkH5fgAtCz11UOp+6NftRrExeqMMOMD6Vp8RdyIQdP7LEn&#10;lh8cYbA4nWTZfLRICIO96XQ2mo0D86yG63lmxurPbxumXdgU0fVgdMNy+I88wegZT3/XE1i5reFJ&#10;dNL+k4+Wml9bPYAr1dQ1m0Y07ujlCZeHoORu3bC1CZMT5dPxqKMc9jEswSXgGI3wHFrBNMX5H042&#10;otFfGiGQeRxHuKDsC2W8kHFQ3Z1i25ZLF8rIcAHIlbR1o21CTM7bDQdVmK9FFq7KOsMdqzFgCYEf&#10;oLQQGc37DY/yBAwxW5DMCyIZjGbzSUJADINxNo8BOrGMryfZfBq0Mp7MhjAOgTqlaWPdPVctwQFA&#10;BCTAM83p7puNmLojkboAw+MDVKhp6Da2Iw1mz2j7r4J6rKnmAAHdnm43G3eX6/cJzCGPeKavJfsa&#10;R9lsPoOKuSiYjqTpeAH1CR0NK8q3sb4maM62gaBzUqA1FYEeIKruRuwguyHS+GaXBGmjHTrFIdlD&#10;KUcUuNaqHX9SftddVDRAO+0KeX6q84B5dmmEE2CEYbzE+tCweJ6ckIhikU1ATIzC82Fk4aUAjVMW&#10;QTVCggtkPYjAj9xRcEQq5AMvoftBi8q8nTXV5pMwZEfxvfB/UXz+KNoE8Uer4atWeJQKXdPoK7qJ&#10;AXxW0ROe5P6p6sFEtyyiCe8VdH247+7VAiZ6Iw9LSdfbS3hrfcCzbHG4UcUxNBScQQV4avzj4hHF&#10;hxBfr/O5P3V6rle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GV0qd8AAAAH&#10;AQAADwAAAGRycy9kb3ducmV2LnhtbEyPQUvDQBCF74L/YRnBW7tJarTEbEop6qkItkLpbZqdJqHZ&#10;3ZDdJum/dzzpbR7v8d43+WoyrRio942zCuJ5BIJs6XRjKwXf+/fZEoQPaDW2zpKCG3lYFfd3OWba&#10;jfaLhl2oBJdYn6GCOoQuk9KXNRn0c9eRZe/seoOBZV9J3ePI5aaVSRQ9S4ON5YUaO9rUVF52V6Pg&#10;Y8RxvYjfhu3lvLkd9+nnYRuTUo8P0/oVRKAp/IXhF5/RoWCmk7ta7UWrgB8JCmZplIBge5kmfJwU&#10;LF6eQBa5/M9f/AAAAP//AwBQSwMECgAAAAAAAAAhAPatz0b+FAAA/hQAABQAAABkcnMvbWVkaWEv&#10;aW1hZ2UxLnBuZ4lQTkcNChoKAAAADUlIRFIAAAB5AAAAbQgGAAAAhb3OxAAAAAFzUkdCAK7OHOkA&#10;AAAEZ0FNQQAAsY8L/GEFAAAUqElEQVR4Xu1dB5BUVdY+5JwziJKjEiSLTrEIiBiI1qIDBb+g4iKu&#10;KCBbuMbF/UEQ0V0o1NWVIKKCgbASREBCKUFYEckZBck5z9nve/c1M9P9hk6vu6df+VV9DH379Uvf&#10;O/eec+5998rv8D5y8B8FrE9Z4MIFkfnzRbp25bZ2YZIjZ06R+vVFvvhCpGpVu9CjwKUGR758Ii1a&#10;iPTsaRd4AGlpIrt2iYwZYxd4GCGJnAP2XqaMyFNP2QUewZkzIgsXimzebBd4FCGJTLB6Y7X2+ON2&#10;gUewf7/Iyy/bHzyKkEWmNZcuLTJokKm+vYLz50VWrRLZuNEu8CBCFpmg0FWqiEyebBd4BPv2iTzy&#10;iMixY3aBxxCWyET+/CItW4p06GAXeABXr5p2edw4u8BjCFtkonx5kSFD7A8ewcmTIp99JnL8uF3g&#10;IYQtMqvsPHlE6tYV6djRLvQAGP/v3Svy0kveyQX4EJElU+hy5USGDTPVt1dw+rTIvHnG4/YSIhKZ&#10;yJ1bpHZtkXvvtQs8gl9+ERk50iRLvIKIRfaFVIybixWzCz2As2dNguTHH+0CDyBikQm2zcz/du9u&#10;F3gEv/4qMnasd6w5KpFpzSVLivTta/56BUyQLF1q6AVEJTLBtrlePe+lO2nNo0Z5w9OOWmRac/Hi&#10;IqmpIq1b24UewOXLIqtXi7z6ql2QxIhaZIKdF0x3Pv20t/LaTIwwhfvzz3ZBksIVkWnNjJebN/de&#10;goQh1T/+YRckKVwRmaDQZcuKDBwokjevXegBMKRasEDku+/sgiSEayITDKkaNjQ9Ol4BrZkZMIZU&#10;yQpXRaY1lyol0qePEdwr4Bg3OmHLltkFSQZXRSbohFWrZpwwL4Eh1WuvmW7JZIPrItOaS5QwIZWX&#10;EiQXL4ps2CCyeLFdkERwXWSC1ly5ssjgwXaBR3DokMj48cYZSybERGSiaFGT065e3S7wAC5dElm/&#10;XuSrr+yCJEHMRKY133CDyJNP2gUeweHDIu++a0aSJAtiJjJRqJBIt27eCqlozStXmgETyeKExVRk&#10;WjPHg/XrZ/LbXgFHkNABS5Y+55iKTOTKZUKq3r3tAg/Al+584w1j2dkdMRfZF1I99JBIxYp2oQdw&#10;7pxJjrDqzu6IucgErblGDW9ZM8EEycSJibRmdnZfBs9Yn7JCXESmNbNN7tHDVN1eAdOdtGSO104M&#10;joLPgXzd9DcWOCIuIhO05po1zbtUXsLBgyKTJplBBvHFFXAH+G9wFYgqJQvETWRac5EiIu3bm6rb&#10;K7iCe/3TTyZ2ji9oxRQWgbucAGeAS8BAxE1kgkLfdJPI0KHm/17BkSMi779vqu/4gFa8E5wJsl3m&#10;sNLd4AQw8CTiLnLBgiJt2ojcfLNd6AFw6O4O1JzxGUFCUfeA7ObL6HCdB1ltf2l9yoi4ikwwQUJr&#10;ZrcdQyuv4ARqzHfeEZkzxy6IGU6Bs8A11qfMOATiJPysOe4iExwe1LSpGSrkFfjmIGGCJLZA2yDj&#10;QVbZ/qD3txYcCabnXBMisi+k4mxCXkp30sPetEnk44/tAtdBB2sa+Iv1yRnc5lOQYhskRGTCN4Lk&#10;mWe85YSxl2oC/B++heEuuEOOWHgTZLucFfjdXpBOmHnPJ2EiU1iGVJ07mzbaK2BIxVkLPvnELnAN&#10;DJVGgwydgoEPBN/xmWd9SpjIBBMkFPiJJ7xlzZx7hCEVQyt3wBem+4LrrE/BQWs+AL4Obk+syETh&#10;wiKdOpmhvF6Br23+lE1j1GCYxKEoy8Fw0mrcdj04MvEi+8aDDRjgLWvmKzbTp5suycjBng+GSn8D&#10;wxHYB4ZbcxMvMsEESbt2InfeaRd4ALRmpjtZbUcGOk37QFa5dKQiAWcH6Jc9RPaNB/Na5wUTJJ9/&#10;LrKbGcewcRBE6CFfg9fzprNCIbAbODiBIjPRm+F1QSZIOD8Y89pegW9+sL+htg1vGC9HCU4FF4Ln&#10;WBAByoLD7b8Ap0KOGy5fVt26VXXoUNW77lI9fNj+QvXKFdX161Xr1OEAG28wRw7Vm25SnTXLvsig&#10;OA/OBcuD2EFELAO+A14FURJXkS9cUF21SrVXL9USJVSLF1d9/nmcizkZ4uRJ1Tfe4Il5h/nyqd57&#10;r7m26wP3R78BG4H4YUTEwfQe8BhoED+Rj+GgI0eqNm6sWqQIj6yaM6dqgwaq27fbGxlr3rRJtXlz&#10;s4lXWB6G+c9/2hfpiDRwF9gRzAXiR2ET91PrgUtB7s8g9iKn4WC//KI6YIBqpUpG2IxXX7So6pAh&#10;16yZm585ozp5cubNkp25c6vefntW1kxB9oGpYAEQP4iIuL+6EGSVn47YiuwTuE8f1WLFTAPlf/UU&#10;vW5d1TVr7B8ZvbdtU23ZMnDzZGapUqqjR9sXmQlHQDzoWhjEhhERzZ++DLLKz4zYiUwH68cfVf/4&#10;x/TqOSvmzYtaCtXUqVP2j1XPnlWdNk01Tx7nnyQj+Tw3bar622/2RVo4Db4LlgaxUUTE/dP24G4w&#10;ELERmQ7WokXwH+BAFCzIowQnH/PXX7d3YCqBnTtV27Z13jxZSV/zpZd8rdMJcCwI99tRvFCIdkBR&#10;5SnCEoVD4wD3RaYJfvqpav363HvozAVng4/53r32jlTPnVP96CPVQoWcf5KMpDU3bMjm6CiuEJGF&#10;VgTxRURE86dVwS9AZ4EJd0U+ihPnY1qjhnP7G4x8zF980d6Zedp3owbq3Nl582RlpUqndMGCibjC&#10;aGJhn8AMwFnlZw33Ml58l3PKFDM2dft2cz3hgglfvpZgg+lOzijEaR351wvIl++CNGq0XBo2ZN8w&#10;U5eRoijYGbwLLMyC68MWPHLQgpnUqFYtMEQKhfwNA8n+/VU3b7Z3asC2mUmxUaNMje7082RhjhxX&#10;tU6dTbpuXSNcFwocLTQUwpHVP4HOjpY/oheZCjz1FJoWtC2RVNFU7uabVefMMZ6WA5gg+ekn48c5&#10;7SIZmDPnFa1d+2edPfseXA8eakfxQiHCDUXArZvA0BCdyKfRFrz3Hrx/uP+RCMzY+ZlnVFesUL14&#10;0d6pMxhdMWPEpILTrrIzKXC9eht1/vz2cCbz42pQGBEp8B0gcwoIUUNEZCKzDuVdfxfxXfXq3Ev4&#10;LFlS9YUXVPfvN6YaBHTCtmxRTUlx3l12Za5cl1EDrUNE2RbPMUVCYUSko1UFnA6a7GCoiEzkS5dU&#10;v/3WtMH+VxWMrJ5r1TKpH2bDwgCjsylTkidBkifPRW3d+ltdsiTFBYFrg7jnehwMD+GLTIG//x61&#10;BqoN/6sKRqrTooXpd8uc9gkJvpCqRw/n3Wcn5s17Qdu2XaQrV7bELWPCAoURke13HfBLkDnu8BG+&#10;yIcOqfbrF37jSAtmFuC774xJRggm0/7zn+zcNqdp0aIntHfvD3TNmlv18mVct6N4oZC/vQVcAGbu&#10;dAgH4YlM63viCdOeBl5d1ixQQPX++xWPtS+fFzF8fR69ezsfKrFM07JlD+pbbw3UrVtr4FJZzeKL&#10;iEjrvxVk/zJqzygQusi0PuYY2dkfeHVZk7nr7t1VFy40CrkAthhLlqgWLux8yESQMfCNN+5GsNFX&#10;jx0rjrNEYcSkBVPgZWDoXnRWCE1kJpE//1wRB/AXoZO9S3feaYJcdhK7CFYqjz/ufNh4s3DhU5qa&#10;OkVnzuyqJ08yUYHCiEnrrwy+DwaPOkJBcJHZZfjDD+F37rKK7tJFde1ae0fugta8bp1qhw7Oh48H&#10;Gf/SegcPHqubN9eKMgYW+Bt54bK01qlT/43P7MBwB8FFPnLEJCzCiVvoFbVqpfrf/7pWRTuBTtiX&#10;cDqdTiHWZPx7yy0bdO7cu+Hx3xhlmlLQGhbQTz7pjuDje01JOam//opil3B9kVnFTp2qWqECtwyN&#10;rKLZCUwnK4YCE9w9cyn06ZxOJTZMg995BM/9a7p8+W1RhkdiPRynTxdC/J9qZcW4f3bGMU8UpY96&#10;DVmLzCOws4B9vIFX6kxW0V27mjDJrTMMAloz097x6HNm7NuixSqdMGGA7t17A46OwijJNnzixMes&#10;jgvfcdhfwzw9h0C5gaxFPnjQjM0KNSDlmdExi6PABK35wAEzysjptNxhmpYpcwjW9YIuXXqHHj9e&#10;DEfGF1GS+xk9eohWr74t4Jgc3zh8uHGJooWzyDSPr74yHQj+R3ciBa5d23jg9IjiDJ7u3LlmBJHT&#10;6UXDQoVOa8+eH+LS7kc7WS7KHqR0Hj1awnpoKlfe43hc3lJ2ztG5jBaBIrOzYONG1T/8IfDIWZFt&#10;9vTpqucjz8pEA1ozEyQPP+x8epGQVXOrVit0zJinddOmOlFmrtLJHDYzYUOHjsJtO+B4bB+ZBxg0&#10;KHprDhSZAwCeey50b5rWPmKE6XZMIGjNCxaE5yM6MXfuS1a/74gRr1h55yNHSmLv+MIFMsSiN56S&#10;ssSq/p2On5G0ZvblfP01fh4FMovMR2b16tC7D/n+x913u+chRAFaMxMkw4Y5n2owMmPFlGSvXpOt&#10;bsEDBypYni++jZpMb/72W2kEKg9pkyarrWM5nYMT6cv27BmdNWcWmdY4aZJ5hPyP5s/8CPw7dTLv&#10;NoXQHxwP8EbwdG6A4+t0ylkxf/5z2q7dAiuMYdXslrgkBd6+vZr27fueFSKFI7CPlSurzpyJ3UWI&#10;dJHpEdMiQxno7HtVb/bsuHrSwUBrPnFCdezYUEKqNFjJWe3YcZ6+/XZ/BAXNos5YZaQv/v3ww57W&#10;MejAOZ9HcPpSD37D30JGusgc6TFhQmiD4ekRPPpoKK/pxR185nbsuN4w3rRr7e5f/jLScoKYbXLT&#10;eumB79xZRV95ZcS1BIfzuYROhlTPPmse5HBhROYvOaj9vvsC9+5Pxs3NmhkPPJuC/Sms3vzfzuFI&#10;jaZNv9dRo4bCSWun+/dHM7DdmUxusCeqR4+PtWLF/ZmOHw19aQgmEsOFETmcQJOjMtlrn43BZ5YJ&#10;El9IxTxz1ao7EI6Mt5IZ0XcFBpIhFvuQmdyoVWuzFYL537poSSeMr3aHCyMyOyEGDw7cqz/Z0D32&#10;mDtpmBiDgz+XLr2sDRps06efHmMNhWUVigtxnWfOFNQZMx6AHzrH6pVyunVuka7Q4sU4bBgwIm/Y&#10;YH7tv8eMZOvfpo3pG872uAprPgbHZyXCoft0z57KlpeLC3GVTGysXdtYn3/+RatHKhLPOVwyqHng&#10;gaAjmDPBiMwUpv/e/MkRIZwpIFuDNQxj9jfBh8AU0J1MVUbygWGKk207Q69y5X51vGWxIkOqcFpM&#10;I/Ly5YF7ykg+PnRXOaFLtgPdTQ4MXAGOAnGe1qugsRGX7flnn3XWPn3e10qV9sXFev1JOThiNdTg&#10;xojMmKNJk8C9+cjswjKON8puoLh8bfP/QL5ZwOkU3BeX5KgNpjn//Odx2rjxWiuB4nSr4kVKwjeE&#10;Q4ERmcMQHnwwcE8kXbrU1IT0LgWCVov4SBm+TQF7g43B2AhL+lKSkyY9YuWcixU77nib4k1aM0dX&#10;0WcOBiMyR4D861+Be2Jmi+8aM1eYUFBcTjXBNwhGgJwhhwPOcY4xIsU9fLiU5ZUPHPiW1qy5JeD2&#10;JJqMZpmFDmZ/RmTmntkx4Z8L9LlyCQmZeOZ8c49O1F/BQSCrZMTyDqK4SVbNK1a00v7937aSJ0WK&#10;nMx0W7IL2VHIoXSU7nowIjN7wLy1f7vMR4VJkriC4rI6/n/wPvBGkDPb4AF0EMRNMnfNHigmTdq0&#10;WZzwdjcUMsM8cKDJ8mUFIzJBV42Zfd+v2Y14zz2uj5fODFbDDPjotfNhmgH2BzuBFUB3RmFcj8xZ&#10;M1vFRMn48YP0ttuW2+JGn2+OB9miss/5G75okQXSRWbFzi19Y7rY+87xrjEBuyY5OdmHIGPv+8Fm&#10;IN/7cT9pkRXZkcD8NZ2qLl1maZUqOzPdwGQhW1mmcLN6xcyaRpz/ETzS1qy1XOKFa9+0aiUye7ZI&#10;Mc6ZHA1wHtbk3NtATq/PtYsugpwhdwPIOfxZFj9cuZJX9u+vKYsWtZRly1Jk1apWsn17Tfvb5AMn&#10;g69SRWTMGLPyvCMsuQkOlOrWzXTfcIqIqAYDcLwXu0zgtSv2ZVXBfMe2HMiJyWIX9lyf+fXixbt1&#10;yZI5CBy2Wj1TPotIZrJ15fhzJ2vOLDL7lN+EN0uHi6nOkMFWn8mS98AnbQ4A24IIwXBjcagEkgPg&#10;a4LwUHQint0V1ssdXppymWQLy1kM/ZFeXROchZtVNu1+/PgMVTVXC8u4LiCr360gp83fCHI5G37m&#10;ggtc7tUHsy5RYsBL4/nfCLYDbwebgJVwvbnk1CkzG9Wzz5rL9gLy5BFJSRGZNUukKGeAspFZZOL8&#10;OZHNP4g0roAPFI3tJtf+2wT6NuMSclzGhgszc+79sKZljzFygVxoqj1IUbnGfiOwEpgOuiBbtoik&#10;por8gMv1CsqUEfn730Uefjh94ZZAka8tcPEqSOukZVLU9EnUsh9yg3woy4OtwRZgc5BiU3Rn0Jo/&#10;+EBk2LB4LosbW+TGraDP/NFHeLz5fPtAkdPB2JWv1D0K8qvsTLa1dOaYDZsKzgcZmoXmMHI82K5d&#10;Zo443gWv0G8KcZQFiEww68TZz2OfQgyPjKELgHzRuwE4GORY1T1gZKNGmbHluClOCOh/s5KZ7KWa&#10;N89co0N17QOdqZdALuzo8HVcwSqXbWpbsDGYD2T1bBypaHH0qGnHxo0zbbUXkA+3qEMHkWnTHNtk&#10;Hy6DXF2sJxjp4lORgqJyxlR6x6XBO8A6YEuwOph1OxsJuIgmna8HHzQrmnsF5cqJvPzydUUmaM1/&#10;BSdZn2KP/OCtINfCp/NEkblcOr1j/t9dcTOCy+7Rkl+Fv+mVkIprbXH54iAiMx7+BuwCuu1+8tCc&#10;wpfVbwGQ8Ww9kALjzIJ4xm6D1swUwfDh3vG0fQgiMos5J/NgcAYLogRDHVbDtEyKWB+ksGxj6e9T&#10;6MQtOseFrdevN4J7CUFEJmjNy0C2zaEs0OxDHpBOEQ9RBGS7yvUD69qk40RRf0esEYLIBDNbz4Hv&#10;WJ+cgQbAcoqKgylgQfszwWq5GUiLLcWC3xFHhCgyPe1VYC+QXYN0jnxge8p2leKxLaWDRKeJlkyh&#10;f0diIfI/3o6FtDy+jxMAAAAASUVORK5CYIJQSwECLQAUAAYACAAAACEAsYJntgoBAAATAgAAEwAA&#10;AAAAAAAAAAAAAAAAAAAAW0NvbnRlbnRfVHlwZXNdLnhtbFBLAQItABQABgAIAAAAIQA4/SH/1gAA&#10;AJQBAAALAAAAAAAAAAAAAAAAADsBAABfcmVscy8ucmVsc1BLAQItABQABgAIAAAAIQAJApLQPgMA&#10;APYHAAAOAAAAAAAAAAAAAAAAADoCAABkcnMvZTJvRG9jLnhtbFBLAQItABQABgAIAAAAIQCqJg6+&#10;vAAAACEBAAAZAAAAAAAAAAAAAAAAAKQFAABkcnMvX3JlbHMvZTJvRG9jLnhtbC5yZWxzUEsBAi0A&#10;FAAGAAgAAAAhAFBldKnfAAAABwEAAA8AAAAAAAAAAAAAAAAAlwYAAGRycy9kb3ducmV2LnhtbFBL&#10;AQItAAoAAAAAAAAAIQD2rc9G/hQAAP4UAAAUAAAAAAAAAAAAAAAAAKMHAABkcnMvbWVkaWEvaW1h&#10;Z2UxLnBuZ1BLBQYAAAAABgAGAHwBAADT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" o:spid="_x0000_s1027" type="#_x0000_t75" style="position:absolute;left:-26;top:-31;width:3841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mNnHAAAA3AAAAA8AAABkcnMvZG93bnJldi54bWxEj0FrwkAUhO8F/8PyBC9Sd2tRJHUNJWIp&#10;tAhqKeT2yD6TYPZtyG41+uu7BaHHYWa+YZZpbxtxps7XjjU8TRQI4sKZmksNX4fN4wKED8gGG8ek&#10;4Uoe0tXgYYmJcRfe0XkfShEh7BPUUIXQJlL6oiKLfuJa4ugdXWcxRNmV0nR4iXDbyKlSc2mx5rhQ&#10;YUtZRcVp/2M19OvPbKwcn27r71mujh/b/C0nrUfD/vUFRKA+/Ifv7XejYfY8hb8z8Qj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TmNnHAAAA3AAAAA8AAAAAAAAAAAAA&#10;AAAAnwIAAGRycy9kb3ducmV2LnhtbFBLBQYAAAAABAAEAPcAAACTAwAAAAA=&#10;">
                  <v:imagedata r:id="rId6" o:title=""/>
                </v:shape>
                <v:shape id="Shape 13" o:spid="_x0000_s1028" style="position:absolute;left:167;top:5562;width:53950;height:0;visibility:visible;mso-wrap-style:square;v-text-anchor:top" coordsize="5394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c0cIA&#10;AADbAAAADwAAAGRycy9kb3ducmV2LnhtbERPTWvCQBC9F/wPywi91U0qSImuIhGhtD2obSDHMTsm&#10;wexs2F01/fddoeBtHu9zFqvBdOJKzreWFaSTBARxZXXLtYKf7+3LGwgfkDV2lknBL3lYLUdPC8y0&#10;vfGerodQixjCPkMFTQh9JqWvGjLoJ7YnjtzJOoMhQldL7fAWw00nX5NkJg22HBsa7ClvqDofLkbB&#10;fuOL0u2mX+Xm0s5S94nHvPhQ6nk8rOcgAg3hIf53v+s4fwr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dzRwgAAANsAAAAPAAAAAAAAAAAAAAAAAJgCAABkcnMvZG93&#10;bnJldi54bWxQSwUGAAAAAAQABAD1AAAAhwMAAAAA&#10;" path="m,l5394960,e" filled="f" strokeweight=".72pt">
                  <v:stroke endcap="round"/>
                  <v:path arrowok="t" textboxrect="0,0,5394960,0"/>
                </v:shape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8"/>
        </w:rPr>
        <w:t xml:space="preserve">Agencia Tributaria                               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Arial" w:eastAsia="Arial" w:hAnsi="Arial" w:cs="Arial"/>
        </w:rPr>
        <w:t xml:space="preserve"> </w:t>
      </w:r>
    </w:p>
    <w:p w:rsidR="00DA4364" w:rsidRDefault="006E4BD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A4364" w:rsidRDefault="006E4BDF">
      <w:pPr>
        <w:spacing w:line="240" w:lineRule="auto"/>
      </w:pPr>
      <w:r>
        <w:rPr>
          <w:rFonts w:ascii="Arial" w:eastAsia="Arial" w:hAnsi="Arial" w:cs="Arial"/>
          <w:b/>
          <w:sz w:val="28"/>
        </w:rPr>
        <w:t xml:space="preserve">SUSCRIPCION AL SERVICIO DE AVISOS DE LA AEAT </w:t>
      </w:r>
    </w:p>
    <w:p w:rsidR="00DA4364" w:rsidRDefault="006E4BDF">
      <w:pPr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708" w:type="dxa"/>
        <w:tblInd w:w="-70" w:type="dxa"/>
        <w:tblCellMar>
          <w:top w:w="24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08"/>
      </w:tblGrid>
      <w:tr w:rsidR="00DA4364"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64" w:rsidRDefault="006E4BDF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ETIQUETA IDENTIFICATIVA </w:t>
            </w:r>
            <w:r>
              <w:rPr>
                <w:rFonts w:ascii="Arial" w:eastAsia="Arial" w:hAnsi="Arial" w:cs="Arial"/>
                <w:u w:val="single" w:color="000000"/>
              </w:rPr>
              <w:t>(</w:t>
            </w:r>
            <w:r>
              <w:rPr>
                <w:rFonts w:ascii="Arial" w:eastAsia="Arial" w:hAnsi="Arial" w:cs="Arial"/>
                <w:i/>
                <w:u w:val="single" w:color="000000"/>
              </w:rPr>
              <w:t>si dispone de ella)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4364"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64" w:rsidRDefault="006E4BDF">
            <w:pPr>
              <w:spacing w:after="47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spacing w:after="47" w:line="240" w:lineRule="auto"/>
            </w:pPr>
            <w:proofErr w:type="gramStart"/>
            <w:r>
              <w:rPr>
                <w:rFonts w:ascii="Arial" w:eastAsia="Arial" w:hAnsi="Arial" w:cs="Arial"/>
              </w:rPr>
              <w:t>NIF …</w:t>
            </w:r>
            <w:proofErr w:type="gramEnd"/>
            <w:r>
              <w:rPr>
                <w:rFonts w:ascii="Arial" w:eastAsia="Arial" w:hAnsi="Arial" w:cs="Arial"/>
              </w:rPr>
              <w:t xml:space="preserve">…………………………… </w:t>
            </w:r>
          </w:p>
          <w:p w:rsidR="00DA4364" w:rsidRDefault="006E4BDF">
            <w:r>
              <w:rPr>
                <w:rFonts w:ascii="Arial" w:eastAsia="Arial" w:hAnsi="Arial" w:cs="Arial"/>
              </w:rPr>
              <w:t xml:space="preserve">Apellidos y nombre o razón social………………… </w:t>
            </w:r>
          </w:p>
        </w:tc>
      </w:tr>
      <w:tr w:rsidR="00DA4364"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Servicio solicitado: </w:t>
            </w:r>
          </w:p>
          <w:p w:rsidR="00DA4364" w:rsidRDefault="006E4BDF">
            <w:pPr>
              <w:spacing w:line="240" w:lineRule="auto"/>
              <w:ind w:left="838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Recaudación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rPr>
                <w:rFonts w:ascii="Arial" w:eastAsia="Arial" w:hAnsi="Arial" w:cs="Arial"/>
              </w:rPr>
              <w:t xml:space="preserve">Aviso de la concesión  de un aplazamiento- fraccionamiento </w:t>
            </w:r>
          </w:p>
          <w:p w:rsidR="00DA4364" w:rsidRDefault="006E4BDF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Aviso de la presentación de un aplazamiento a través del Centro de Atención Telefónica </w:t>
            </w:r>
          </w:p>
        </w:tc>
      </w:tr>
      <w:tr w:rsidR="00DA4364"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64" w:rsidRDefault="006E4BDF">
            <w:pPr>
              <w:spacing w:after="47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spacing w:after="47" w:line="240" w:lineRule="auto"/>
              <w:ind w:left="708"/>
            </w:pPr>
            <w:r>
              <w:rPr>
                <w:rFonts w:ascii="Arial" w:eastAsia="Arial" w:hAnsi="Arial" w:cs="Arial"/>
              </w:rPr>
              <w:t xml:space="preserve">Nº de teléfono móvil    ----------- </w:t>
            </w:r>
          </w:p>
          <w:p w:rsidR="00DA4364" w:rsidRDefault="006E4BDF">
            <w:pPr>
              <w:ind w:left="708" w:hanging="708"/>
            </w:pPr>
            <w:r>
              <w:rPr>
                <w:rFonts w:ascii="Arial" w:eastAsia="Arial" w:hAnsi="Arial" w:cs="Arial"/>
              </w:rPr>
              <w:t xml:space="preserve"> Si además desea recibir el mismo aviso por  correo electrónico indique su e-mail </w:t>
            </w:r>
            <w:proofErr w:type="spellStart"/>
            <w:r>
              <w:rPr>
                <w:rFonts w:ascii="Arial" w:eastAsia="Arial" w:hAnsi="Arial" w:cs="Arial"/>
              </w:rPr>
              <w:t>e-mail</w:t>
            </w:r>
            <w:proofErr w:type="spellEnd"/>
            <w:r>
              <w:rPr>
                <w:rFonts w:ascii="Arial" w:eastAsia="Arial" w:hAnsi="Arial" w:cs="Arial"/>
              </w:rPr>
              <w:t xml:space="preserve">_________________________ </w:t>
            </w:r>
          </w:p>
        </w:tc>
      </w:tr>
      <w:tr w:rsidR="00DA4364"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Advertencias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numPr>
                <w:ilvl w:val="0"/>
                <w:numId w:val="2"/>
              </w:numPr>
              <w:spacing w:line="232" w:lineRule="auto"/>
              <w:ind w:hanging="361"/>
            </w:pPr>
            <w:r>
              <w:rPr>
                <w:rFonts w:ascii="Arial" w:eastAsia="Arial" w:hAnsi="Arial" w:cs="Arial"/>
              </w:rPr>
              <w:t xml:space="preserve">El aviso enviado por la Agencia Tributaria no sustituye en ningún caso a las  notificaciones formales y obligatorias por los medios legalmente establecidos.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numPr>
                <w:ilvl w:val="0"/>
                <w:numId w:val="2"/>
              </w:numPr>
              <w:spacing w:line="233" w:lineRule="auto"/>
              <w:ind w:hanging="361"/>
            </w:pPr>
            <w:r>
              <w:rPr>
                <w:rFonts w:ascii="Arial" w:eastAsia="Arial" w:hAnsi="Arial" w:cs="Arial"/>
              </w:rPr>
              <w:t>Próximamente recibirá en su domicilio fiscal una comunicación de la Agencia Tributaria en la que</w:t>
            </w:r>
            <w:r>
              <w:rPr>
                <w:rFonts w:ascii="Arial" w:eastAsia="Arial" w:hAnsi="Arial" w:cs="Arial"/>
              </w:rPr>
              <w:t xml:space="preserve"> se le indicará una clave personal. Con ella, deberá identificarse en  caso de que desee ampliar la información contenida en los avisos llamando al número de teléfono </w:t>
            </w:r>
            <w:r>
              <w:rPr>
                <w:rFonts w:ascii="Arial" w:eastAsia="Arial" w:hAnsi="Arial" w:cs="Arial"/>
                <w:b/>
                <w:i/>
              </w:rPr>
              <w:t>901200350</w:t>
            </w:r>
            <w:r>
              <w:rPr>
                <w:rFonts w:ascii="Arial" w:eastAsia="Arial" w:hAnsi="Arial" w:cs="Arial"/>
              </w:rPr>
              <w:t xml:space="preserve">. Si no recibe la citada comunicación en 15 días contacte con el teléfono antes indicado. 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numPr>
                <w:ilvl w:val="0"/>
                <w:numId w:val="2"/>
              </w:numPr>
              <w:spacing w:line="232" w:lineRule="auto"/>
              <w:ind w:hanging="361"/>
            </w:pPr>
            <w:r>
              <w:rPr>
                <w:rFonts w:ascii="Arial" w:eastAsia="Arial" w:hAnsi="Arial" w:cs="Arial"/>
              </w:rPr>
              <w:t xml:space="preserve">La comunicación se le enviará al domicilio fiscal, por lo que si éste ha variado recientemente, deberá comunicarlo formalmente a la Agencia Tributaria 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numPr>
                <w:ilvl w:val="0"/>
                <w:numId w:val="2"/>
              </w:numPr>
              <w:ind w:hanging="361"/>
            </w:pPr>
            <w:r>
              <w:rPr>
                <w:rFonts w:ascii="Arial" w:eastAsia="Arial" w:hAnsi="Arial" w:cs="Arial"/>
              </w:rPr>
              <w:t xml:space="preserve">Es un servicio gratuito. </w:t>
            </w:r>
          </w:p>
        </w:tc>
      </w:tr>
      <w:tr w:rsidR="00DA4364"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Documentación a aportar: </w:t>
            </w:r>
          </w:p>
          <w:p w:rsidR="00DA4364" w:rsidRDefault="006E4BDF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4364" w:rsidRDefault="006E4BDF">
            <w:pPr>
              <w:numPr>
                <w:ilvl w:val="0"/>
                <w:numId w:val="3"/>
              </w:numPr>
              <w:spacing w:line="240" w:lineRule="auto"/>
              <w:ind w:hanging="360"/>
            </w:pPr>
            <w:r>
              <w:rPr>
                <w:rFonts w:ascii="Arial" w:eastAsia="Arial" w:hAnsi="Arial" w:cs="Arial"/>
              </w:rPr>
              <w:t xml:space="preserve">Exhibición del D.N.I </w:t>
            </w:r>
          </w:p>
          <w:p w:rsidR="00DA4364" w:rsidRDefault="006E4BDF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Documento acreditativo de la representación si la solicitud no la presenta el interesado o se trata de Personas Jurídicas. </w:t>
            </w:r>
          </w:p>
        </w:tc>
      </w:tr>
    </w:tbl>
    <w:p w:rsidR="00DA4364" w:rsidRDefault="006E4BDF">
      <w:pPr>
        <w:spacing w:line="240" w:lineRule="auto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DA4364" w:rsidRDefault="006E4BDF" w:rsidP="006E4BDF">
      <w:pPr>
        <w:spacing w:line="246" w:lineRule="auto"/>
        <w:ind w:left="10" w:right="-9" w:hanging="10"/>
        <w:jc w:val="right"/>
      </w:pPr>
      <w:r>
        <w:rPr>
          <w:rFonts w:ascii="Arial" w:eastAsia="Arial" w:hAnsi="Arial" w:cs="Arial"/>
          <w:sz w:val="24"/>
        </w:rPr>
        <w:t>…………….a ….de………..20</w:t>
      </w:r>
      <w:proofErr w:type="gramStart"/>
      <w:r>
        <w:rPr>
          <w:rFonts w:ascii="Arial" w:eastAsia="Arial" w:hAnsi="Arial" w:cs="Arial"/>
          <w:sz w:val="24"/>
        </w:rPr>
        <w:t>..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bookmarkStart w:id="0" w:name="_GoBack"/>
      <w:bookmarkEnd w:id="0"/>
      <w:proofErr w:type="spellStart"/>
      <w:r>
        <w:rPr>
          <w:rFonts w:ascii="Arial" w:eastAsia="Arial" w:hAnsi="Arial" w:cs="Arial"/>
          <w:sz w:val="24"/>
        </w:rPr>
        <w:t>Fdo</w:t>
      </w:r>
      <w:proofErr w:type="spellEnd"/>
      <w:r>
        <w:rPr>
          <w:rFonts w:ascii="Arial" w:eastAsia="Arial" w:hAnsi="Arial" w:cs="Arial"/>
          <w:sz w:val="24"/>
        </w:rPr>
        <w:t>…………………………….</w:t>
      </w:r>
      <w:r>
        <w:rPr>
          <w:rFonts w:ascii="Arial" w:eastAsia="Arial" w:hAnsi="Arial" w:cs="Arial"/>
          <w:sz w:val="28"/>
        </w:rPr>
        <w:t xml:space="preserve"> </w:t>
      </w:r>
    </w:p>
    <w:p w:rsidR="00DA4364" w:rsidRDefault="006E4BDF">
      <w:pPr>
        <w:spacing w:line="240" w:lineRule="auto"/>
      </w:pPr>
      <w:r>
        <w:rPr>
          <w:rFonts w:ascii="Arial" w:eastAsia="Arial" w:hAnsi="Arial" w:cs="Arial"/>
        </w:rPr>
        <w:lastRenderedPageBreak/>
        <w:t xml:space="preserve"> </w:t>
      </w:r>
    </w:p>
    <w:sectPr w:rsidR="00DA4364">
      <w:pgSz w:w="11900" w:h="16840"/>
      <w:pgMar w:top="1440" w:right="1628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23A"/>
    <w:multiLevelType w:val="hybridMultilevel"/>
    <w:tmpl w:val="C86C8BD0"/>
    <w:lvl w:ilvl="0" w:tplc="1BEEBF36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8F8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018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A3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C9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6C3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254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EE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EAB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A950F5"/>
    <w:multiLevelType w:val="hybridMultilevel"/>
    <w:tmpl w:val="FD762E8A"/>
    <w:lvl w:ilvl="0" w:tplc="D65C1C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6DA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62D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6EE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896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4F9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A29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CF7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264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E05E07"/>
    <w:multiLevelType w:val="hybridMultilevel"/>
    <w:tmpl w:val="1D3493D6"/>
    <w:lvl w:ilvl="0" w:tplc="FBBAD4D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8DF6E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C24B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8AE6E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6D25A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8D22C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EDAD0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2F7C4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82454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64"/>
    <w:rsid w:val="006E4BDF"/>
    <w:rsid w:val="00D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2C06-F804-4245-973A-4A275528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- 5MODEL1.DOC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- 5MODEL1.DOC</dc:title>
  <dc:subject/>
  <dc:creator>Patricia Garcia</dc:creator>
  <cp:keywords/>
  <cp:lastModifiedBy>Patricia Garcia</cp:lastModifiedBy>
  <cp:revision>2</cp:revision>
  <dcterms:created xsi:type="dcterms:W3CDTF">2016-05-10T07:43:00Z</dcterms:created>
  <dcterms:modified xsi:type="dcterms:W3CDTF">2016-05-10T07:43:00Z</dcterms:modified>
</cp:coreProperties>
</file>